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4192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484192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КОЛЛЕГИИ ЕВРАЗИЙСКОЙ ЭКОНОМИЧЕСКОЙ КОМИССИИ</w:t>
      </w:r>
    </w:p>
    <w:p w:rsidR="00000000" w:rsidRDefault="00484192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19 апреля 2016 г.</w:t>
      </w:r>
      <w:r>
        <w:rPr>
          <w:rStyle w:val="number"/>
          <w:color w:val="000000"/>
        </w:rPr>
        <w:t xml:space="preserve"> № 36</w:t>
      </w:r>
    </w:p>
    <w:p w:rsidR="00000000" w:rsidRDefault="00484192">
      <w:pPr>
        <w:pStyle w:val="placeprin"/>
        <w:rPr>
          <w:color w:val="000000"/>
        </w:rPr>
      </w:pPr>
      <w:r>
        <w:rPr>
          <w:color w:val="000000"/>
        </w:rPr>
        <w:t>г. Москва</w:t>
      </w:r>
    </w:p>
    <w:p w:rsidR="00000000" w:rsidRDefault="00484192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применении ставок ввозных таможенных пошлин в отношении товаров, происходящих из Социалистической Республики Вьетнам и ввозимых на таможенную территорию Евразийского экономического союза</w:t>
      </w:r>
    </w:p>
    <w:p w:rsidR="00000000" w:rsidRDefault="00484192">
      <w:pPr>
        <w:pStyle w:val="newncpiv"/>
        <w:rPr>
          <w:color w:val="000000"/>
        </w:rPr>
      </w:pPr>
      <w:r>
        <w:rPr>
          <w:color w:val="000000"/>
        </w:rPr>
        <w:t>Вступило в силу 5 октября 2016 года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4192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</w:t>
      </w:r>
      <w:r>
        <w:rPr>
          <w:color w:val="000000"/>
        </w:rPr>
        <w:t xml:space="preserve">ие Совета Евразийской экономической комиссии от 11 июля 2016 г. № 52 - </w:t>
      </w:r>
      <w:r>
        <w:rPr>
          <w:b/>
          <w:bCs/>
          <w:color w:val="000000"/>
        </w:rPr>
        <w:t>вступает в силу 2 сентября 2016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6 сентября 2016 г. № 103;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25 октября 20</w:t>
      </w:r>
      <w:r>
        <w:rPr>
          <w:color w:val="000000"/>
        </w:rPr>
        <w:t xml:space="preserve">16 г. № 115 - </w:t>
      </w:r>
      <w:r>
        <w:rPr>
          <w:b/>
          <w:bCs/>
          <w:color w:val="000000"/>
        </w:rPr>
        <w:t xml:space="preserve">вступает в силу </w:t>
      </w:r>
      <w:r>
        <w:rPr>
          <w:color w:val="000000"/>
        </w:rPr>
        <w:t>1</w:t>
      </w:r>
      <w:r>
        <w:rPr>
          <w:b/>
          <w:bCs/>
          <w:color w:val="000000"/>
        </w:rPr>
        <w:t xml:space="preserve"> января 2017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8 ноября 2016 г. № 143;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31 января 2017 г. № 12 - </w:t>
      </w:r>
      <w:r>
        <w:rPr>
          <w:b/>
          <w:bCs/>
          <w:color w:val="000000"/>
        </w:rPr>
        <w:t>вступает в силу 4 марта 2017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</w:t>
      </w:r>
      <w:r>
        <w:rPr>
          <w:color w:val="000000"/>
        </w:rPr>
        <w:t xml:space="preserve"> Евразийской экономической комиссии от 18 августа 2017 г. № 95;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Совета Евразийской экономической комиссии от 22 августа 2017 г. № 47;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Совета Евразийской экономической комиссии от 22 августа 2017 г. № 48;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</w:t>
      </w:r>
      <w:r>
        <w:rPr>
          <w:color w:val="000000"/>
        </w:rPr>
        <w:t xml:space="preserve">ческой комиссии от 21 ноября 2017 г. № 158 - </w:t>
      </w:r>
      <w:r>
        <w:rPr>
          <w:b/>
          <w:bCs/>
          <w:color w:val="000000"/>
        </w:rPr>
        <w:t>вступает в силу 5 февраля 2018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27 ноября 2017 г. № 163;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10 мая 2018 г. № 67 - </w:t>
      </w:r>
      <w:r>
        <w:rPr>
          <w:b/>
          <w:bCs/>
          <w:color w:val="000000"/>
        </w:rPr>
        <w:t xml:space="preserve">вступает в силу 19 </w:t>
      </w:r>
      <w:r>
        <w:rPr>
          <w:b/>
          <w:bCs/>
          <w:color w:val="000000"/>
        </w:rPr>
        <w:t>августа 2018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22 мая 2018 г. № 86 - </w:t>
      </w:r>
      <w:r>
        <w:rPr>
          <w:b/>
          <w:bCs/>
          <w:color w:val="000000"/>
        </w:rPr>
        <w:t>вступает в силу 19 августа 2018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Совета Евразийской экономической комиссии от 22 февраля 2019 г. № 12;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</w:t>
      </w:r>
      <w:r>
        <w:rPr>
          <w:color w:val="000000"/>
        </w:rPr>
        <w:t>сии от 25 июня 2019 г. № 106;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17 сентября 2019 г. № 160 - </w:t>
      </w:r>
      <w:r>
        <w:rPr>
          <w:b/>
          <w:bCs/>
          <w:color w:val="000000"/>
        </w:rPr>
        <w:t>вступает в силу 2 ноября 2019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7 апреля 2020 г. № 44 - </w:t>
      </w:r>
      <w:r>
        <w:rPr>
          <w:b/>
          <w:bCs/>
          <w:color w:val="000000"/>
        </w:rPr>
        <w:t>вступает в силу 5 июня 2020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11 августа 2020 г. № 97 - </w:t>
      </w:r>
      <w:r>
        <w:rPr>
          <w:b/>
          <w:bCs/>
          <w:color w:val="000000"/>
        </w:rPr>
        <w:t>вступает в силу 8 ноября 2020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lastRenderedPageBreak/>
        <w:t xml:space="preserve">Решение Коллегии Евразийской экономической комиссии от 29 сентября 2020 г. № 116 - </w:t>
      </w:r>
      <w:r>
        <w:rPr>
          <w:b/>
          <w:bCs/>
          <w:color w:val="000000"/>
        </w:rPr>
        <w:t>вступает в силу 21 ноября 2020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</w:t>
      </w:r>
      <w:r>
        <w:rPr>
          <w:color w:val="000000"/>
        </w:rPr>
        <w:t xml:space="preserve">Коллегии Евразийской экономической комиссии от 29 сентября 2020 г. № 117 - </w:t>
      </w:r>
      <w:r>
        <w:rPr>
          <w:b/>
          <w:bCs/>
          <w:color w:val="000000"/>
        </w:rPr>
        <w:t>вступает в силу 21 ноября 2020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12 января 2021 г. № 1 - </w:t>
      </w:r>
      <w:r>
        <w:rPr>
          <w:b/>
          <w:bCs/>
          <w:color w:val="000000"/>
        </w:rPr>
        <w:t>вступает в силу 3 апреля 2021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</w:t>
      </w:r>
      <w:r>
        <w:rPr>
          <w:color w:val="000000"/>
        </w:rPr>
        <w:t>омической комиссии от 6 апреля 2021 г. № 44;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25 мая 2021 г. № 59 - </w:t>
      </w:r>
      <w:r>
        <w:rPr>
          <w:b/>
          <w:bCs/>
          <w:color w:val="000000"/>
        </w:rPr>
        <w:t>вступает в силу 2 сентября 2021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21 сентября 2021 г. № 121 - </w:t>
      </w:r>
      <w:r>
        <w:rPr>
          <w:b/>
          <w:bCs/>
          <w:color w:val="000000"/>
        </w:rPr>
        <w:t>вступает в силу</w:t>
      </w:r>
      <w:r>
        <w:rPr>
          <w:b/>
          <w:bCs/>
          <w:color w:val="000000"/>
        </w:rPr>
        <w:t xml:space="preserve"> 1 января 2022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9 ноября 2021 г. № 144 - </w:t>
      </w:r>
      <w:r>
        <w:rPr>
          <w:b/>
          <w:bCs/>
          <w:color w:val="000000"/>
        </w:rPr>
        <w:t>вступает в силу 2 января 2022 г.</w:t>
      </w:r>
      <w:r>
        <w:rPr>
          <w:color w:val="000000"/>
        </w:rPr>
        <w:t>;</w:t>
      </w:r>
    </w:p>
    <w:p w:rsidR="00000000" w:rsidRDefault="00484192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29 октября 2024 г. № 119 - </w:t>
      </w:r>
      <w:r>
        <w:rPr>
          <w:b/>
          <w:bCs/>
          <w:color w:val="000000"/>
        </w:rPr>
        <w:t>вступает в силу 1 января 2025 г.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4192">
      <w:pPr>
        <w:pStyle w:val="preamble"/>
        <w:rPr>
          <w:color w:val="000000"/>
        </w:rPr>
      </w:pPr>
      <w:r>
        <w:rPr>
          <w:color w:val="000000"/>
        </w:rPr>
        <w:t>В соот</w:t>
      </w:r>
      <w:r>
        <w:rPr>
          <w:color w:val="000000"/>
        </w:rPr>
        <w:t>ветствии со статьями</w:t>
      </w:r>
      <w:r>
        <w:rPr>
          <w:color w:val="000000"/>
        </w:rPr>
        <w:t xml:space="preserve"> </w:t>
      </w:r>
      <w:r>
        <w:rPr>
          <w:color w:val="000000"/>
        </w:rPr>
        <w:t>2.3 и 2.4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 – Соглашение),</w:t>
      </w:r>
      <w:r>
        <w:rPr>
          <w:color w:val="000000"/>
        </w:rPr>
        <w:t xml:space="preserve"> </w:t>
      </w:r>
      <w:r>
        <w:rPr>
          <w:color w:val="000000"/>
        </w:rPr>
        <w:t>подпункт</w:t>
      </w:r>
      <w:r>
        <w:rPr>
          <w:color w:val="000000"/>
        </w:rPr>
        <w:t>ом 3 пункта 43 приложения № 1 к Договору о Евразийском экономическом союзе от 29 мая 2014 года Коллегия Евразийской экономической комиссии РЕШИЛА:</w:t>
      </w:r>
    </w:p>
    <w:p w:rsidR="00000000" w:rsidRDefault="00484192">
      <w:pPr>
        <w:pStyle w:val="point"/>
        <w:rPr>
          <w:color w:val="000000"/>
        </w:rPr>
      </w:pPr>
      <w:r>
        <w:rPr>
          <w:color w:val="000000"/>
        </w:rPr>
        <w:t>1. Утвердить прилагаемый перечень отдельных товаров, в отношении которых применяются ставки ввозных таможенны</w:t>
      </w:r>
      <w:r>
        <w:rPr>
          <w:color w:val="000000"/>
        </w:rPr>
        <w:t xml:space="preserve">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 (далее – </w:t>
      </w:r>
      <w:r>
        <w:rPr>
          <w:color w:val="000000"/>
        </w:rPr>
        <w:t>перечень).</w:t>
      </w:r>
    </w:p>
    <w:p w:rsidR="00000000" w:rsidRDefault="00484192">
      <w:pPr>
        <w:pStyle w:val="point"/>
        <w:rPr>
          <w:color w:val="000000"/>
        </w:rPr>
      </w:pPr>
      <w:bookmarkStart w:id="2" w:name="a4"/>
      <w:bookmarkEnd w:id="2"/>
      <w:r>
        <w:rPr>
          <w:color w:val="000000"/>
        </w:rPr>
        <w:t>2. Установить, что в отношении товаров, происходящих из Социалистической Республики Вьетнам и ввозимых на таможенную территорию Евразийского экономического союза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Соглашением, применяется ставка ввозной таможенной пошлины в разме</w:t>
      </w:r>
      <w:r>
        <w:rPr>
          <w:color w:val="000000"/>
        </w:rPr>
        <w:t>ре 0 процентов от таможенной стоимости, за исключением товаров, указанных в пункте 3 настоящего Решения, товаров, включенных в перечень, а также товаров, в отношении которых применяется триггерная защитная мера в соответствии со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статьей 2.10</w:t>
      </w:r>
      <w:r>
        <w:rPr>
          <w:color w:val="000000"/>
        </w:rPr>
        <w:t xml:space="preserve"> Соглашения.</w:t>
      </w:r>
    </w:p>
    <w:p w:rsidR="00000000" w:rsidRDefault="00484192">
      <w:pPr>
        <w:pStyle w:val="point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случае если сумма ввозных таможенных пошлин, исчисленных по ставкам Единого таможенного</w:t>
      </w:r>
      <w:r>
        <w:rPr>
          <w:color w:val="000000"/>
        </w:rPr>
        <w:t xml:space="preserve"> </w:t>
      </w:r>
      <w:r>
        <w:rPr>
          <w:color w:val="000000"/>
        </w:rPr>
        <w:t>тарифа Евразийского экономического союза, ниже суммы ввозных таможенных пошлин, исчисленных по ставкам ввозных таможенных пошлин, указанным в перечне, применяется ставк</w:t>
      </w:r>
      <w:r>
        <w:rPr>
          <w:color w:val="000000"/>
        </w:rPr>
        <w:t>а ввозной таможенной пошлины Единого таможенного</w:t>
      </w:r>
      <w:r>
        <w:rPr>
          <w:color w:val="000000"/>
        </w:rPr>
        <w:t xml:space="preserve"> </w:t>
      </w:r>
      <w:r>
        <w:rPr>
          <w:color w:val="000000"/>
        </w:rPr>
        <w:t>тарифа Евразийского экономического союза.</w:t>
      </w:r>
    </w:p>
    <w:p w:rsidR="00000000" w:rsidRDefault="00484192">
      <w:pPr>
        <w:pStyle w:val="point"/>
        <w:rPr>
          <w:color w:val="000000"/>
        </w:rPr>
      </w:pPr>
      <w:bookmarkStart w:id="3" w:name="a3"/>
      <w:bookmarkEnd w:id="3"/>
      <w:r>
        <w:rPr>
          <w:color w:val="000000"/>
        </w:rPr>
        <w:t>3. В отношении теннисной, баскетбольной обуви, обуви для тренировок и занятий в спортивных залах и иной аналогичной обуви, классифицируемой в субпозициях</w:t>
      </w:r>
      <w:r>
        <w:rPr>
          <w:color w:val="000000"/>
        </w:rPr>
        <w:t xml:space="preserve"> </w:t>
      </w:r>
      <w:r>
        <w:rPr>
          <w:color w:val="000000"/>
        </w:rPr>
        <w:t>6403 91 и</w:t>
      </w:r>
      <w:r>
        <w:rPr>
          <w:color w:val="000000"/>
        </w:rPr>
        <w:t xml:space="preserve"> </w:t>
      </w:r>
      <w:r>
        <w:rPr>
          <w:color w:val="000000"/>
        </w:rPr>
        <w:t>6</w:t>
      </w:r>
      <w:r>
        <w:rPr>
          <w:color w:val="000000"/>
        </w:rPr>
        <w:t xml:space="preserve">403 99 ТН ВЭД ЕАЭС, с верхом, состоящим не менее чем из 50 процентов натуральной кожи (за исключением обуви, используемой в основном или исключительно для ходьбы, пешего и горного туризма, альпинизма), происходящей из Социалистической Республики Вьетнам и </w:t>
      </w:r>
      <w:r>
        <w:rPr>
          <w:color w:val="000000"/>
        </w:rPr>
        <w:t>ввозимой на таможенную территорию Евразийского экономического союза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Соглашением, ставка ввозной таможенной пошлины в размере 0 процентов от таможенной стоимости в соответствии с пунктом 2 настоящего Решения применяется при выполнении следу</w:t>
      </w:r>
      <w:r>
        <w:rPr>
          <w:color w:val="000000"/>
        </w:rPr>
        <w:t>ющих условий: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lastRenderedPageBreak/>
        <w:t>а) наличие в графе 8 сертификата о происхождении товара дополнительной отметки «Спортивная обувь» («Sporting footwear»);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б) наличие на дополнительном листе к сертификату о происхождении товара специального указания на назначение обуви и на ее</w:t>
      </w:r>
      <w:r>
        <w:rPr>
          <w:color w:val="000000"/>
        </w:rPr>
        <w:t xml:space="preserve"> соответствие следующим техническим характеристикам: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колодка с анатомическим следом и формованным стелечным узлом;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система шнуровки верха обуви, содержащая не менее 5 люверсов с каждой из сторон;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подошва, изготовленная способом формования и непрямого литья</w:t>
      </w:r>
      <w:r>
        <w:rPr>
          <w:color w:val="000000"/>
        </w:rPr>
        <w:t xml:space="preserve"> (приклеенная), имеющая не менее 2 из следующих специальных элементов: жесткий рессорный элемент (система рессоры), разгружающая ставка в пучковой части, амортизатор пяточного толчка, состоящий из материала, отличного от материала подошвы.</w:t>
      </w:r>
    </w:p>
    <w:p w:rsidR="00000000" w:rsidRDefault="00484192">
      <w:pPr>
        <w:pStyle w:val="point"/>
        <w:rPr>
          <w:color w:val="000000"/>
        </w:rPr>
      </w:pPr>
      <w:r>
        <w:rPr>
          <w:color w:val="000000"/>
        </w:rPr>
        <w:t>4. При невыполне</w:t>
      </w:r>
      <w:r>
        <w:rPr>
          <w:color w:val="000000"/>
        </w:rPr>
        <w:t>нии одного из условий, указанных в пункте 3 настоящего Решения, в отношении обуви, классифицируемой в субпозициях</w:t>
      </w:r>
      <w:r>
        <w:rPr>
          <w:color w:val="000000"/>
        </w:rPr>
        <w:t xml:space="preserve"> </w:t>
      </w:r>
      <w:r>
        <w:rPr>
          <w:color w:val="000000"/>
        </w:rPr>
        <w:t>6403 91 и</w:t>
      </w:r>
      <w:r>
        <w:rPr>
          <w:color w:val="000000"/>
        </w:rPr>
        <w:t xml:space="preserve"> </w:t>
      </w:r>
      <w:r>
        <w:rPr>
          <w:color w:val="000000"/>
        </w:rPr>
        <w:t>6403 99 ТН ВЭД ЕАЭС, происходящей из Социалистической Республики Вьетнам и ввозимой на таможенную территорию Евразийского экономичес</w:t>
      </w:r>
      <w:r>
        <w:rPr>
          <w:color w:val="000000"/>
        </w:rPr>
        <w:t>кого союза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Соглашением, применяется ставка ввозной таможенной пошлины согласно перечню.</w:t>
      </w:r>
    </w:p>
    <w:p w:rsidR="00000000" w:rsidRDefault="00484192">
      <w:pPr>
        <w:pStyle w:val="point"/>
        <w:rPr>
          <w:color w:val="000000"/>
        </w:rPr>
      </w:pPr>
      <w:r>
        <w:rPr>
          <w:color w:val="000000"/>
        </w:rPr>
        <w:t>5. Настоящее Решение вступает в силу с даты вступления в силу</w:t>
      </w:r>
      <w:r>
        <w:rPr>
          <w:color w:val="000000"/>
        </w:rPr>
        <w:t xml:space="preserve"> </w:t>
      </w:r>
      <w:r>
        <w:rPr>
          <w:color w:val="000000"/>
        </w:rPr>
        <w:t>Соглашения, но не ранее чем по истечении 30 календарных дней с даты официального опублико</w:t>
      </w:r>
      <w:r>
        <w:rPr>
          <w:color w:val="000000"/>
        </w:rPr>
        <w:t>вания настоящего Решения.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410"/>
      </w:tblGrid>
      <w:tr w:rsidR="00000000">
        <w:trPr>
          <w:trHeight w:val="240"/>
        </w:trPr>
        <w:tc>
          <w:tcPr>
            <w:tcW w:w="2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rStyle w:val="post"/>
                <w:color w:val="000000"/>
              </w:rPr>
              <w:t>Председатель Коллегии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post"/>
                <w:color w:val="000000"/>
              </w:rPr>
              <w:t>Евразийской экономической комиссии</w:t>
            </w: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84192">
            <w:pPr>
              <w:pStyle w:val="table1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Т.Саркисян</w:t>
            </w:r>
          </w:p>
        </w:tc>
      </w:tr>
    </w:tbl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1"/>
      </w:tblGrid>
      <w:tr w:rsidR="00000000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000000" w:rsidRDefault="0048419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19 апреля 2016 г. № 36</w:t>
            </w:r>
            <w:r>
              <w:rPr>
                <w:color w:val="000000"/>
              </w:rPr>
              <w:br/>
              <w:t>(в редакции Решения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от 29 октября 2024 г. № 119)</w:t>
            </w:r>
          </w:p>
        </w:tc>
      </w:tr>
    </w:tbl>
    <w:p w:rsidR="00000000" w:rsidRDefault="00484192">
      <w:pPr>
        <w:pStyle w:val="titleu"/>
        <w:jc w:val="center"/>
        <w:rPr>
          <w:color w:val="000000"/>
        </w:rPr>
      </w:pPr>
      <w:bookmarkStart w:id="4" w:name="a9"/>
      <w:bookmarkEnd w:id="4"/>
      <w:r>
        <w:rPr>
          <w:color w:val="000000"/>
        </w:rPr>
        <w:t>ПЕРЕЧЕНЬ</w:t>
      </w:r>
      <w:r>
        <w:rPr>
          <w:color w:val="000000"/>
        </w:rPr>
        <w:br/>
        <w:t>отдельных товаров, в отношении которых применяются ставки ввозных таможенных пошлин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Соглашением о свободной торговле между Евразийским экономическим союзом и его государствами-членами, с одной стороны</w:t>
      </w:r>
      <w:r>
        <w:rPr>
          <w:color w:val="000000"/>
        </w:rPr>
        <w:t>, и Социалистической Республикой Вьетнам, с другой стороны, от 29 мая 2015 года, и размеров таких ставок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94"/>
        <w:gridCol w:w="2128"/>
      </w:tblGrid>
      <w:tr w:rsidR="00000000">
        <w:trPr>
          <w:trHeight w:val="240"/>
        </w:trPr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41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ТН ВЭД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41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позиции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841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ввозной таможенной пошлины (в процентах от таможенной стоимости либо в евро, либо в долларах США)*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28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Свиньи </w:t>
            </w:r>
            <w:r>
              <w:rPr>
                <w:color w:val="000000"/>
              </w:rPr>
              <w:t>живые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Мясо крупного рогатого скота, свежее или охлажденное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0202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Мясо крупного рогатого скота, замороженное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Свинина свежая, охлажденная или замороженная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0206 10 950 0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</w:t>
            </w:r>
            <w:r>
              <w:rPr>
                <w:color w:val="000000"/>
              </w:rPr>
              <w:t>– толстая диафрагма и тонкая диафрагма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0206 10 980 0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языки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0206 22 000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печень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0206 29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0206 30 000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свиней, свежие или охлажденные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0206 41</w:t>
            </w:r>
            <w:r>
              <w:rPr>
                <w:color w:val="000000"/>
              </w:rPr>
              <w:t>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печень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0206 49 000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0206 80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свежие или охлажденные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0206 90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замороженные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0207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Свиной жир, отделенный от тощего мяса, и жир домашней птицы, не вытопленные или не извлеченные другим способом, свежие, охла</w:t>
            </w:r>
            <w:r>
              <w:rPr>
                <w:color w:val="000000"/>
              </w:rPr>
              <w:t>жденные, замороженные, соленые, в рассоле, сушеные или копченые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0302 71 000 0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тилапия (</w:t>
            </w:r>
            <w:r>
              <w:rPr>
                <w:i/>
                <w:iCs/>
                <w:color w:val="000000"/>
              </w:rPr>
              <w:t>Oreochromis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0302 72 000 0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8E4CE5" w:rsidRDefault="00484192">
            <w:pPr>
              <w:pStyle w:val="table10"/>
              <w:spacing w:before="120"/>
              <w:rPr>
                <w:color w:val="000000"/>
                <w:lang w:val="en-US"/>
              </w:rPr>
            </w:pPr>
            <w:r w:rsidRPr="008E4CE5">
              <w:rPr>
                <w:color w:val="000000"/>
                <w:lang w:val="en-US"/>
              </w:rPr>
              <w:t xml:space="preserve">– – </w:t>
            </w:r>
            <w:r>
              <w:rPr>
                <w:color w:val="000000"/>
              </w:rPr>
              <w:t>сом</w:t>
            </w:r>
            <w:r w:rsidRPr="008E4CE5">
              <w:rPr>
                <w:color w:val="000000"/>
                <w:lang w:val="en-US"/>
              </w:rPr>
              <w:t xml:space="preserve"> (Pangasius spp., Silurus spp., Clarias spp., Ictalurus spp.)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0302 73 000 0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карп (</w:t>
            </w:r>
            <w:r>
              <w:rPr>
                <w:i/>
                <w:iCs/>
                <w:color w:val="000000"/>
              </w:rPr>
              <w:t>Cypr</w:t>
            </w:r>
            <w:r>
              <w:rPr>
                <w:i/>
                <w:iCs/>
                <w:color w:val="000000"/>
              </w:rPr>
              <w:t>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 piceus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Catla catla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Labeo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Osteochilus hasselti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Leptobarbus hoeveni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Megalobrama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0302 89 10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пресноводная рыба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</w:t>
            </w:r>
            <w:r>
              <w:rPr>
                <w:color w:val="000000"/>
              </w:rPr>
              <w:t>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0302 99 000 9**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плавники, головы, хвосты, плавательные пузыри и прочие пищевые рыбные субпродукты пресноводной рыбы, кроме лососевых, угря (</w:t>
            </w:r>
            <w:r>
              <w:rPr>
                <w:i/>
                <w:iCs/>
                <w:color w:val="000000"/>
              </w:rPr>
              <w:t>Anguilla spp.</w:t>
            </w:r>
            <w:r>
              <w:rPr>
                <w:color w:val="000000"/>
              </w:rPr>
              <w:t>), латеса нильского (</w:t>
            </w:r>
            <w:r>
              <w:rPr>
                <w:i/>
                <w:iCs/>
                <w:color w:val="000000"/>
              </w:rPr>
              <w:t>Lates niloticus</w:t>
            </w:r>
            <w:r>
              <w:rPr>
                <w:color w:val="000000"/>
              </w:rPr>
              <w:t>), змееголова (</w:t>
            </w:r>
            <w:r>
              <w:rPr>
                <w:i/>
                <w:iCs/>
                <w:color w:val="000000"/>
              </w:rPr>
              <w:t>Channa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0303 25 000 0</w:t>
            </w:r>
            <w:r>
              <w:rPr>
                <w:color w:val="000000"/>
              </w:rPr>
              <w:t>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8E4CE5" w:rsidRDefault="00484192">
            <w:pPr>
              <w:pStyle w:val="table10"/>
              <w:spacing w:before="120"/>
              <w:rPr>
                <w:color w:val="000000"/>
                <w:lang w:val="en-US"/>
              </w:rPr>
            </w:pPr>
            <w:r>
              <w:rPr>
                <w:color w:val="000000"/>
              </w:rPr>
              <w:t>карп</w:t>
            </w:r>
            <w:r w:rsidRPr="008E4CE5">
              <w:rPr>
                <w:color w:val="000000"/>
                <w:lang w:val="en-US"/>
              </w:rPr>
              <w:t xml:space="preserve"> (Cyprinus carpio, Carassius carassius, Ctenopharyngodon idellus, Hypophthalmichthys spp., Cirrhinus spp., Mylopharyngodon piceus)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0303 89 101 0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неразделанные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0303 89 102 0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без жабр и внутренностей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t>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0303 89 103 0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прочей разделки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0303 89 106 0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0303 99 000 9**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плавники, головы, хвосты, плавательные пузыри и прочие пищевые рыбные субпродукты карпа (</w:t>
            </w:r>
            <w:r>
              <w:rPr>
                <w:i/>
                <w:iCs/>
                <w:color w:val="000000"/>
              </w:rPr>
              <w:t>Cyprinus carpio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carassius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 piceus</w:t>
            </w:r>
            <w:r>
              <w:rPr>
                <w:color w:val="000000"/>
              </w:rPr>
              <w:t>), осетровых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0304 31 000 0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тилапии (</w:t>
            </w:r>
            <w:r>
              <w:rPr>
                <w:i/>
                <w:iCs/>
                <w:color w:val="000000"/>
              </w:rPr>
              <w:t>Oreochromis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0304 32 000 0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8E4CE5" w:rsidRDefault="00484192">
            <w:pPr>
              <w:pStyle w:val="table10"/>
              <w:spacing w:before="120"/>
              <w:rPr>
                <w:color w:val="000000"/>
                <w:lang w:val="en-US"/>
              </w:rPr>
            </w:pPr>
            <w:r w:rsidRPr="008E4CE5">
              <w:rPr>
                <w:color w:val="000000"/>
                <w:lang w:val="en-US"/>
              </w:rPr>
              <w:t xml:space="preserve">– – </w:t>
            </w:r>
            <w:r>
              <w:rPr>
                <w:color w:val="000000"/>
              </w:rPr>
              <w:t>сома</w:t>
            </w:r>
            <w:r w:rsidRPr="008E4CE5">
              <w:rPr>
                <w:color w:val="000000"/>
                <w:lang w:val="en-US"/>
              </w:rPr>
              <w:t xml:space="preserve"> (Pangasius spp., Silurus spp., Clarias spp., Ictalurus spp.)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0304 39 000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филе свежее или охлажденное карпа (</w:t>
            </w:r>
            <w:r>
              <w:rPr>
                <w:i/>
                <w:iCs/>
                <w:color w:val="000000"/>
              </w:rPr>
              <w:t>Cyprinus carpio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carassius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 piceus</w:t>
            </w:r>
            <w:r>
              <w:rPr>
                <w:color w:val="000000"/>
              </w:rPr>
              <w:t>), угря (</w:t>
            </w:r>
            <w:r>
              <w:rPr>
                <w:i/>
                <w:iCs/>
                <w:color w:val="000000"/>
              </w:rPr>
              <w:t>Anguilla spp.</w:t>
            </w:r>
            <w:r>
              <w:rPr>
                <w:color w:val="000000"/>
              </w:rPr>
              <w:t>), змееголова (</w:t>
            </w:r>
            <w:r>
              <w:rPr>
                <w:i/>
                <w:iCs/>
                <w:color w:val="000000"/>
              </w:rPr>
              <w:t>Channa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>
              <w:rPr>
                <w:color w:val="000000"/>
              </w:rPr>
              <w:t>з 0304 51 000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свежее или охлажденное мясо (кроме филе) тилапии (</w:t>
            </w:r>
            <w:r>
              <w:rPr>
                <w:i/>
                <w:iCs/>
                <w:color w:val="000000"/>
              </w:rPr>
              <w:t>Oreochromis spp.</w:t>
            </w:r>
            <w:r>
              <w:rPr>
                <w:color w:val="000000"/>
              </w:rPr>
              <w:t>), сома (</w:t>
            </w:r>
            <w:r>
              <w:rPr>
                <w:i/>
                <w:iCs/>
                <w:color w:val="000000"/>
              </w:rPr>
              <w:t>Pangasius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Silurus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Clarias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Ictalurus spp.</w:t>
            </w:r>
            <w:r>
              <w:rPr>
                <w:color w:val="000000"/>
              </w:rPr>
              <w:t>), карпа (</w:t>
            </w:r>
            <w:r>
              <w:rPr>
                <w:i/>
                <w:iCs/>
                <w:color w:val="000000"/>
              </w:rPr>
              <w:t>Cyprinus carpio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carassius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</w:t>
            </w:r>
            <w:r>
              <w:rPr>
                <w:i/>
                <w:iCs/>
                <w:color w:val="000000"/>
              </w:rPr>
              <w:t>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 piceus</w:t>
            </w:r>
            <w:r>
              <w:rPr>
                <w:color w:val="000000"/>
              </w:rPr>
              <w:t>), угря (</w:t>
            </w:r>
            <w:r>
              <w:rPr>
                <w:i/>
                <w:iCs/>
                <w:color w:val="000000"/>
              </w:rPr>
              <w:t>Anguilla spp.</w:t>
            </w:r>
            <w:r>
              <w:rPr>
                <w:color w:val="000000"/>
              </w:rPr>
              <w:t>), латеса нильского (</w:t>
            </w:r>
            <w:r>
              <w:rPr>
                <w:i/>
                <w:iCs/>
                <w:color w:val="000000"/>
              </w:rPr>
              <w:t>Lates niloticus</w:t>
            </w:r>
            <w:r>
              <w:rPr>
                <w:color w:val="000000"/>
              </w:rPr>
              <w:t>) и змееголова (</w:t>
            </w:r>
            <w:r>
              <w:rPr>
                <w:i/>
                <w:iCs/>
                <w:color w:val="000000"/>
              </w:rPr>
              <w:t>Channa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0304 89 101 0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осетровых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0304 93 800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мороженое мясо (кроме филе) карпа (</w:t>
            </w:r>
            <w:r>
              <w:rPr>
                <w:i/>
                <w:iCs/>
                <w:color w:val="000000"/>
              </w:rPr>
              <w:t>Cyprinus spp.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(кроме Cyprinus carpio), Carassius spp. (кроме Carassius carassius), Catla catla, Labeo spp., Osteochilus hasselti, Leptobarbus hoeveni, Megalobrama spp.)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0304 99 220 0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пресноводной рыбы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0305 31 000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сушеное, соленое и</w:t>
            </w:r>
            <w:r>
              <w:rPr>
                <w:color w:val="000000"/>
              </w:rPr>
              <w:t>ли в рассоле, но не копченое филе тилапии (</w:t>
            </w:r>
            <w:r>
              <w:rPr>
                <w:i/>
                <w:iCs/>
                <w:color w:val="000000"/>
              </w:rPr>
              <w:t>Oreochromis spp.</w:t>
            </w:r>
            <w:r>
              <w:rPr>
                <w:color w:val="000000"/>
              </w:rPr>
              <w:t>), сома (</w:t>
            </w:r>
            <w:r>
              <w:rPr>
                <w:i/>
                <w:iCs/>
                <w:color w:val="000000"/>
              </w:rPr>
              <w:t>Pangasius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Silurus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Clarias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Ictalurus spp.</w:t>
            </w:r>
            <w:r>
              <w:rPr>
                <w:color w:val="000000"/>
              </w:rPr>
              <w:t>), карпа (</w:t>
            </w:r>
            <w:r>
              <w:rPr>
                <w:i/>
                <w:iCs/>
                <w:color w:val="000000"/>
              </w:rPr>
              <w:t>Cyprinus carpio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carassius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</w:t>
            </w:r>
            <w:r>
              <w:rPr>
                <w:i/>
                <w:iCs/>
                <w:color w:val="000000"/>
              </w:rPr>
              <w:t xml:space="preserve"> piceus</w:t>
            </w:r>
            <w:r>
              <w:rPr>
                <w:color w:val="000000"/>
              </w:rPr>
              <w:t>), угря (</w:t>
            </w:r>
            <w:r>
              <w:rPr>
                <w:i/>
                <w:iCs/>
                <w:color w:val="000000"/>
              </w:rPr>
              <w:t>Anguilla spp.</w:t>
            </w:r>
            <w:r>
              <w:rPr>
                <w:color w:val="000000"/>
              </w:rPr>
              <w:t>), латеса нильского (</w:t>
            </w:r>
            <w:r>
              <w:rPr>
                <w:i/>
                <w:iCs/>
                <w:color w:val="000000"/>
              </w:rPr>
              <w:t>Lates niloticus</w:t>
            </w:r>
            <w:r>
              <w:rPr>
                <w:color w:val="000000"/>
              </w:rPr>
              <w:t>) и змееголова (</w:t>
            </w:r>
            <w:r>
              <w:rPr>
                <w:i/>
                <w:iCs/>
                <w:color w:val="000000"/>
              </w:rPr>
              <w:t>Channa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0305 44 800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копченая, включая филе, тилапия (</w:t>
            </w:r>
            <w:r>
              <w:rPr>
                <w:i/>
                <w:iCs/>
                <w:color w:val="000000"/>
              </w:rPr>
              <w:t>Oreochromis spp.</w:t>
            </w:r>
            <w:r>
              <w:rPr>
                <w:color w:val="000000"/>
              </w:rPr>
              <w:t>), сом (</w:t>
            </w:r>
            <w:r>
              <w:rPr>
                <w:i/>
                <w:iCs/>
                <w:color w:val="000000"/>
              </w:rPr>
              <w:t>Pangasius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Silurus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Clarias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Ictalurus spp.</w:t>
            </w:r>
            <w:r>
              <w:rPr>
                <w:color w:val="000000"/>
              </w:rPr>
              <w:t>), карп (</w:t>
            </w:r>
            <w:r>
              <w:rPr>
                <w:i/>
                <w:iCs/>
                <w:color w:val="000000"/>
              </w:rPr>
              <w:t>Cyprinus carpio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carassius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 piceus</w:t>
            </w:r>
            <w:r>
              <w:rPr>
                <w:color w:val="000000"/>
              </w:rPr>
              <w:t>), латес нильский (</w:t>
            </w:r>
            <w:r>
              <w:rPr>
                <w:i/>
                <w:iCs/>
                <w:color w:val="000000"/>
              </w:rPr>
              <w:t>Lates niloticus</w:t>
            </w:r>
            <w:r>
              <w:rPr>
                <w:color w:val="000000"/>
              </w:rPr>
              <w:t>) и змееголов (</w:t>
            </w:r>
            <w:r>
              <w:rPr>
                <w:i/>
                <w:iCs/>
                <w:color w:val="000000"/>
              </w:rPr>
              <w:t>Channa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0305 64 000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 рассоле или соленая, но не сушеная</w:t>
            </w:r>
            <w:r>
              <w:rPr>
                <w:color w:val="000000"/>
              </w:rPr>
              <w:t xml:space="preserve"> или не копченая тилапия (</w:t>
            </w:r>
            <w:r>
              <w:rPr>
                <w:i/>
                <w:iCs/>
                <w:color w:val="000000"/>
              </w:rPr>
              <w:t>Oreochromis spp.</w:t>
            </w:r>
            <w:r>
              <w:rPr>
                <w:color w:val="000000"/>
              </w:rPr>
              <w:t>), сом (</w:t>
            </w:r>
            <w:r>
              <w:rPr>
                <w:i/>
                <w:iCs/>
                <w:color w:val="000000"/>
              </w:rPr>
              <w:t>Pangasius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Silurus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Clarias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Ictalurus spp.</w:t>
            </w:r>
            <w:r>
              <w:rPr>
                <w:color w:val="000000"/>
              </w:rPr>
              <w:t>), карп (</w:t>
            </w:r>
            <w:r>
              <w:rPr>
                <w:i/>
                <w:iCs/>
                <w:color w:val="000000"/>
              </w:rPr>
              <w:t>Cyprinus carpio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Carassius carassius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Ctenopharyngodon idellus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Hypophthalmichthys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Cirrhinus spp.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Mylopharyngodon piceus</w:t>
            </w:r>
            <w:r>
              <w:rPr>
                <w:color w:val="000000"/>
              </w:rPr>
              <w:t>), угорь (</w:t>
            </w:r>
            <w:r>
              <w:rPr>
                <w:i/>
                <w:iCs/>
                <w:color w:val="000000"/>
              </w:rPr>
              <w:t>An</w:t>
            </w:r>
            <w:r>
              <w:rPr>
                <w:i/>
                <w:iCs/>
                <w:color w:val="000000"/>
              </w:rPr>
              <w:t>guilla spp.</w:t>
            </w:r>
            <w:r>
              <w:rPr>
                <w:color w:val="000000"/>
              </w:rPr>
              <w:t>), латес нильский (</w:t>
            </w:r>
            <w:r>
              <w:rPr>
                <w:i/>
                <w:iCs/>
                <w:color w:val="000000"/>
              </w:rPr>
              <w:t>Lates niloticus</w:t>
            </w:r>
            <w:r>
              <w:rPr>
                <w:color w:val="000000"/>
              </w:rPr>
              <w:t>) и змееголов (</w:t>
            </w:r>
            <w:r>
              <w:rPr>
                <w:i/>
                <w:iCs/>
                <w:color w:val="000000"/>
              </w:rPr>
              <w:t>Channa spp.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0711 40 000 0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огурцы и корнишоны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0901 21 000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кофеином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0902 10 000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чай зеленый (неферментированный), в первичных упаковках нетто-массой не более 3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0902 30 000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чай черный (ферментированный) и частично ферментированный, в первичных упаковках нетто-массой не более 3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нешелушеный рис</w:t>
            </w:r>
            <w:r>
              <w:rPr>
                <w:color w:val="000000"/>
              </w:rPr>
              <w:t xml:space="preserve"> (рис-сырец)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шелушеный рис (неполированный)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1006 30 210 0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короткозерный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1006 30 230 0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среднезерный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1006 30 250 0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отношением длины к ширине более 2, но менее 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1006 30 270 0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отношением длины к ширине, равным 3 или более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1006 30 420 0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короткозерный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1006 30 440 0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среднезерный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1006 30 460 0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отношением длины к ширине более 2, но менее 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</w:t>
            </w:r>
            <w:r>
              <w:rPr>
                <w:color w:val="000000"/>
              </w:rPr>
              <w:t>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1006 30 480 0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отношением длины к ширине, равным 3 или более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1006 30 610 0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короткозерный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1006 30 630 0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среднезерный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1006 30 650 0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</w:t>
            </w:r>
            <w:r>
              <w:rPr>
                <w:color w:val="000000"/>
              </w:rPr>
              <w:t>– с отношением длины к ширине более 2, но менее 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1006 30 670 9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1006 30 920 0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короткозерный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1006 30 940 0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среднезерный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1006 30 960 0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</w:t>
            </w:r>
            <w:r>
              <w:rPr>
                <w:color w:val="000000"/>
              </w:rPr>
              <w:t>– с отношением длины к ширине более 2, но менее 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1006 30 980 9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1006 40 000 0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дробленый рис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1102 90 500 0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мука рисовая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1103 19 500 0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из риса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1103 20 500 0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риса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1104 19 910 0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рисовые хлопья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1104 29 170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шелушеное, переработанное в сечку или непереработанное, дробленое или недробленое зерно прочих злаков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1104 29 300 0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обрушенное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1104 29</w:t>
            </w:r>
            <w:r>
              <w:rPr>
                <w:color w:val="000000"/>
              </w:rPr>
              <w:t> 590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1104 29 890 0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1108 14 000 0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маниоковый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Масло пальмовое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1513 11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масло сырое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1513 19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1513 21 300 0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в первичных упаковках нетто-массой не более 1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1513 21 900 2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 таре нетто-массой 19 000 кг или менее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1513 29 110 0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в первичных упаковках нетто-массой не более 1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1513 29 190 2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 таре нетто-массой 19 000 кг или менее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1513 29 500 0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 первичных упаковках нетто-массой 1 кг или менее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1513 29 900 2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в тар</w:t>
            </w:r>
            <w:r>
              <w:rPr>
                <w:color w:val="000000"/>
              </w:rPr>
              <w:t>е нетто-массой 19 000 кг или менее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1516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Жиры и масла животного, растительного или микро</w:t>
            </w:r>
            <w:r>
              <w:rPr>
                <w:color w:val="000000"/>
              </w:rPr>
              <w:t>биологического происхождения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</w:t>
            </w:r>
            <w:r>
              <w:rPr>
                <w:color w:val="000000"/>
              </w:rPr>
              <w:t>сел или их фракций товарной позиции 1516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1601 00**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1602 10 009 1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из мяса, мясных субпродуктов или к</w:t>
            </w:r>
            <w:r>
              <w:rPr>
                <w:color w:val="000000"/>
              </w:rPr>
              <w:t>рови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Сахар тростниковый или свекловичный и химически чистая сахароза, в твердом состоянии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1702 11 000 0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содержащие 99 мас.% или более лактозы, выраженной как безводная лактоза, в пересчете на сухое вещество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1702</w:t>
            </w:r>
            <w:r>
              <w:rPr>
                <w:color w:val="000000"/>
              </w:rPr>
              <w:t> 19 000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1702 20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сахар и сироп кленовые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1702 30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глюкоза и сироп глюкозы, не содержащие фруктозу или содержащие менее 20 мас.% фруктозы в сухом состоянии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1702 40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глюкоза и сироп глюкозы, содержащие в сухом состоянии не менее 20 мас.%, но менее 50 мас.% фруктозы, не включая инвертный сахар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1702 60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фруктоза прочая и сироп фруктозы, содержащие в сухом состоянии более 50 мас.% фруктозы, не включая инвер</w:t>
            </w:r>
            <w:r>
              <w:rPr>
                <w:color w:val="000000"/>
              </w:rPr>
              <w:t>тный сахар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1702 90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прочие, включая инвертный сахар и прочие сахара и сахарные сиропы, содержащие в сухом состоянии 50 мас.% фруктозы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Меласса, полученная в результате извлечения или рафинирования сахара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Кондитерские изделия из сахара (включая белый шоколад), не содержащие какао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1806 32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без начинки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1806 90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1905 31 190 0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1905 31 300 0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содержащее 8 мас.% или более молочных жи</w:t>
            </w:r>
            <w:r>
              <w:rPr>
                <w:color w:val="000000"/>
              </w:rPr>
              <w:t>ров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1905 31 910 0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сухое печенье в виде сандвичей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1905 31 990 0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1905 32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вафли и вафельные облатки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1905 90 450 0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сухое печенье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1905 90 600 0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с добавлением подслащивающих веществ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2001 10 000 0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огурцы и корнишоны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Овощи прочие, приготовленные или консервированные без добавления уксуса или уксусной кислоты, замороженные, кроме продуктов товарной позиции 2006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2005 10 009 0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картофель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2005 40 000 0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горох (</w:t>
            </w:r>
            <w:r>
              <w:rPr>
                <w:i/>
                <w:iCs/>
                <w:color w:val="000000"/>
              </w:rPr>
              <w:t xml:space="preserve">Pisum </w:t>
            </w:r>
            <w:r>
              <w:rPr>
                <w:i/>
                <w:iCs/>
                <w:color w:val="000000"/>
              </w:rPr>
              <w:t>sativum</w:t>
            </w:r>
            <w:r>
              <w:rPr>
                <w:color w:val="000000"/>
              </w:rPr>
              <w:t>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2005 51 000 0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фасоль лущеная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2005 59 000 0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2005 60 000 0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спаржа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2005 70 000 0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маслины, или оливки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2005 80 000 0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сахарная кукуруза (Zea mays var. saccharata)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2005 99 100 0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 – – плоды рода </w:t>
            </w:r>
            <w:r>
              <w:rPr>
                <w:i/>
                <w:iCs/>
                <w:color w:val="000000"/>
              </w:rPr>
              <w:t>Capsicum</w:t>
            </w:r>
            <w:r>
              <w:rPr>
                <w:color w:val="000000"/>
              </w:rPr>
              <w:t>, кроме перца стручкового сладкого и перца душистого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2005 99 200 0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каперсы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2005 99 500 0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смеси овощей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2005 99 600 0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капуста квашеная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2005 </w:t>
            </w:r>
            <w:r>
              <w:rPr>
                <w:color w:val="000000"/>
              </w:rPr>
              <w:t>99 800 0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2101 11 001 1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 первичных упаковках нетто-массой не более 3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2101 11 001 2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2101 11 001 3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 первичных упаковках нетто-массой не более 3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2101 11 0</w:t>
            </w:r>
            <w:r>
              <w:rPr>
                <w:color w:val="000000"/>
              </w:rPr>
              <w:t>01 4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2101 11 001 5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 первичных упаковках нетто-массой не более 3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2101 11 001 6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2101 20 980 0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2106 90 980 4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пригодные для употребления в пищу смеси или готовые продукты из жиров или масел животного или растительного происхождения или их фракций, содержащие более 15 мас.% молочных жиров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2106 90 980 8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2207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Спирт этиловый не</w:t>
            </w:r>
            <w:r>
              <w:rPr>
                <w:color w:val="000000"/>
              </w:rPr>
              <w:t>денатурированный с концентрацией спирта 80 об.%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2208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Спирт этиловый неденатурированный с концентрацией спирта менее 80 </w:t>
            </w:r>
            <w:r>
              <w:rPr>
                <w:color w:val="000000"/>
              </w:rPr>
              <w:t>об.%; спиртовые настойки, ликеры и прочие спиртные напитки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2301 10 000 0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мука тонкого и грубого помола и гранулы из мяса или мясных субпродуктов; шкварки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2309 10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корм для собак или кошек, расфасованный для розничной продажи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</w:t>
            </w:r>
            <w:r>
              <w:rPr>
                <w:color w:val="000000"/>
              </w:rPr>
              <w:t>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Сигары, сигары с обрезанными концами, сигариллы и сигареты из табака или его заменителей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Прочий промышленно изготовленный табак и промышленные заменители табака; табак «гомогенизированный» или «восстановленный»; табачные экстр</w:t>
            </w:r>
            <w:r>
              <w:rPr>
                <w:color w:val="000000"/>
              </w:rPr>
              <w:t>акты и эссенции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2404 11 000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содержащая табак или восстановленный табак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2404 19 000 1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содержащая заменители табака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2404 91 000 9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2506 10 000 0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кварц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2520 10 000 0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гипс; ангидрит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Портландцемент, цемент глиноземистый, цемент шлаковый, цемент суперсульфатный и аналогичные</w:t>
            </w:r>
            <w:r>
              <w:rPr>
                <w:color w:val="000000"/>
              </w:rPr>
              <w:t xml:space="preserve"> гидравлические цементы, неокрашенные или окрашенные, готовые или в форме клинкеров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2804 70 001 0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фосфор желтый («белый»)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2809 20 000 0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фосфорная кислота и полифосфорные кислоты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2814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Аммиак, безводный или в водном растворе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2815 11 000 0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в твердом виде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2815 12 000 0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в водном растворе (щелок натровый или сода жидкая)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2819 10 000 0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триоксид хрома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2819 90 900 0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2835 31 000 0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трифосфат натрия (триполифосфат натрия)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2841 30 000 0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дихромат натрия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2841 50 000 0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хроматы и дихроматы прочие; пероксохроматы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2918 14 000 0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лимонная кислота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0,15 евро за 1 кг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3001 90 910 0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 – – гепарин и его соли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3002 12 000 3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гемоглобин, глобулины крови и сывороточные глобулины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3002 12 000 4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факторы свертываемости крови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3002 12 000 5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3002 13 000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иммунологические продукты человеческого происхождения,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3002 14 000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иммунологические продукты, содержащие компоненты челов</w:t>
            </w:r>
            <w:r>
              <w:rPr>
                <w:color w:val="000000"/>
              </w:rPr>
              <w:t>еческого происхождения,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3002 15 000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иммунологические продукты, содержащие компоненты человеческого происхождения, расфасова</w:t>
            </w:r>
            <w:r>
              <w:rPr>
                <w:color w:val="000000"/>
              </w:rPr>
              <w:t>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3002 90 100 0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кровь человеческая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3003 10 000 0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3003 20 000 0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прочие, содержащие антибиотики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3004 10 000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содержащие пенициллины или их произв</w:t>
            </w:r>
            <w:r>
              <w:rPr>
                <w:color w:val="000000"/>
              </w:rPr>
              <w:t>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3004 20 000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прочие, содержащие антибиотики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3004 32 000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содержащие кортикостероидные гормоны, их производные или структурные анало</w:t>
            </w:r>
            <w:r>
              <w:rPr>
                <w:color w:val="000000"/>
              </w:rPr>
              <w:t>ги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3004 39 000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3004 41 000 0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содержащие эфедрин или его соли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3004 42 000 0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содержащие псевдоэфедрин (INN) или его соли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3004 43 000 0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содержащие норэфедрин или его соли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</w:t>
            </w:r>
            <w:r>
              <w:rPr>
                <w:color w:val="000000"/>
              </w:rPr>
              <w:t>49 000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3004 50 000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прочие, содержащие витамины или другие соединения товарной позиции 2936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3004 60 000 0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3004 90 000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3005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Вата, марля, бинты и аналогичные изделия (например, перевязочный материал, лейк</w:t>
            </w:r>
            <w:r>
              <w:rPr>
                <w:color w:val="000000"/>
              </w:rPr>
              <w:t>опластыри, припарки), пропитанные или покрытые фармацевтическими веществами или расфасованные в формы или упаковки для розничной продажи, предназначенные для использования в медицине, хирургии, стоматологии или ветеринарии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3006 93 000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пл</w:t>
            </w:r>
            <w:r>
              <w:rPr>
                <w:color w:val="000000"/>
              </w:rPr>
              <w:t>ацебо (прочие) и наборы обезличенных клинических препаратов для проведения одобренных клинических исследований простым слепым (или двойным слепым) методом, расфасованные в виде дозированных форм</w:t>
            </w:r>
            <w:r>
              <w:rPr>
                <w:color w:val="000000"/>
                <w:sz w:val="15"/>
                <w:szCs w:val="15"/>
                <w:vertAlign w:val="superscript"/>
              </w:rPr>
              <w:t>13)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3102 30 900 0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3103 19 0</w:t>
            </w:r>
            <w:r>
              <w:rPr>
                <w:color w:val="000000"/>
              </w:rPr>
              <w:t>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3103 90 000 0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3301 29 410 0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содержащие терпены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3301 30 000 0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резиноиды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3301 90 100 0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терпеновые побочные продукты детерпенизации эфирных масел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3304 30 000 0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средства для маникюра или педикюра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3304 99 000 0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3305 10 000 0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шампуни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3305 90 000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3306 20 000 0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нити, используемые для очистки межзубных промежутков (зубной шелк)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3306 90 000 0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3307 41 000 0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«агарбатти» и прочие благовония, распространяющие запах при горении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3401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Мыло; поверхностно-активные органические вещества и средства, применяемые в качестве мыла, в форме брусков, кусков или в виде формованных изделий, </w:t>
            </w:r>
            <w:r>
              <w:rPr>
                <w:color w:val="000000"/>
              </w:rPr>
              <w:t>содержащие или не содержащие мыло; поверхностно-активные 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 вата, войлок или фетр и нетканые материалы,</w:t>
            </w:r>
            <w:r>
              <w:rPr>
                <w:color w:val="000000"/>
              </w:rPr>
              <w:t xml:space="preserve"> пропитанные или покрытые мылом или моющим средством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3707 90 900 0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3822 11 000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наборы для диагностики малярии, содержащие компоненты человеческого происхождения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3822 12 000 1**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иммунологические продукты, содержащие компоненты человеческого происхождения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3822 19 000 1**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иммунологические продукты, содержащие компоненты человеческого происхождения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3920 10 400 1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 xml:space="preserve">– пленка для фиксации электродов фотоэлектрических элементов, состоящая из слоя полиэтилентерефталата толщиной не менее 10,8 мкм, но не более 13,2 мкм и слоя из полимеров этилена толщиной не менее 59,2 мкм, но не более 72,8 мкм, в рулонах шириной не менее </w:t>
            </w:r>
            <w:r>
              <w:rPr>
                <w:color w:val="000000"/>
              </w:rPr>
              <w:t>144,6 мм, но не более 145,4 мм, используемая для производства солнечных батарей</w:t>
            </w:r>
            <w:r>
              <w:rPr>
                <w:color w:val="000000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3920 10 400 9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3920 43 100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толщиной не более 1 мм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3920 49 100 9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гибкие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3923 10 000 0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коробки, ящики, корзины и аналогичные изделия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3923 30 101 0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преформы для изготовления изделий емкостью не более 2 л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3923 30 909 0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3923 50 100 0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колпаки и навинчивающиеся пробки для бутылок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3925 90 100 0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3926 20 000 0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одежда и принадлежности к одежде (включая перчатки, рукавицы и митенки)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7,5, но не менее 0,36 ев</w:t>
            </w:r>
            <w:r>
              <w:rPr>
                <w:color w:val="000000"/>
              </w:rPr>
              <w:t>ро за 1 кг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4015 12 000 1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хирургические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4015 90 000 0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4601 21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бамбука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4601 92 100 0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из плетеных или аналогичных изделий из материалов для плетения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4601 93 050 0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</w:t>
            </w:r>
            <w:r>
              <w:rPr>
                <w:color w:val="000000"/>
              </w:rPr>
              <w:t>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4601 94 050 0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4602</w:t>
            </w:r>
            <w:r>
              <w:rPr>
                <w:color w:val="000000"/>
              </w:rPr>
              <w:t>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4803 00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Бумажные туалетные салфетки или салфетки для лица, полотенца и другие виды бумаги хозяйственно-бытового или санитарно-гигиенического назначения, целлюлозная вата и полотно из целлюлозных волокон, крепированные или некрепиро</w:t>
            </w:r>
            <w:r>
              <w:rPr>
                <w:color w:val="000000"/>
              </w:rPr>
              <w:t>ванные, гофрированные или негофрированные, тисненые или нетисненые, перфорированные или неперфорированные, с окрашенной или неокрашенной поверхностью, напечатанные или ненапечатанные, в рулонах или листах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4812 00 000 0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Блоки, плиты и пластины ф</w:t>
            </w:r>
            <w:r>
              <w:rPr>
                <w:color w:val="000000"/>
              </w:rPr>
              <w:t>ильтровальные, из бумажной массы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4817 10 000 0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конверты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4818 10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бумага туалетная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4819 30 000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мешки и пакеты с шириной у основания 40 см или более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4819 60 000 0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4820 10 300 0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записные книжки, блокноты для писем и памятных записок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4820 30 000 0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переплеты съемные (кроме обложек для книг), папки и скоросшиватели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4820 50 000 0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альбомы для образцов или коллекций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4823 69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4908 90 000 0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4910 00 000 0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Печатные календари всех видов, включая отрывные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4911</w:t>
            </w:r>
            <w:r>
              <w:rPr>
                <w:color w:val="000000"/>
              </w:rPr>
              <w:t> 99 000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5111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из шерстяной пряжи аппаратного прядения или пряжи аппаратного прядения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5112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из шерстяной пряжи гребенного прядения или пряжи гребенного прядения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5204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Нитки хлопчатобумажные швейные, расфасованные или не </w:t>
            </w:r>
            <w:r>
              <w:rPr>
                <w:color w:val="000000"/>
              </w:rPr>
              <w:lastRenderedPageBreak/>
              <w:t>расфасованные для розничной продажи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5207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Пряжа хлопчатобумажная (кроме швейных ниток), расфасованная для розничной продажи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5208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хлопчатобумажные, содержащие 85 мас.% или более хлопковых волокон, с поверхностной плотностью более 200 г/м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  <w:r>
              <w:rPr>
                <w:color w:val="000000"/>
              </w:rPr>
              <w:t xml:space="preserve">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хлопчатобумажные, содержащие менее 85 мас.% хлопковых волокон, смешанные в основном или исключительно с химическими волокнами, с поверхностной плотностью не более 200 г/м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5211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Ткани хлопчатобумажные, содержащие менее 85 мас.% </w:t>
            </w:r>
            <w:r>
              <w:rPr>
                <w:color w:val="000000"/>
              </w:rPr>
              <w:t>хлопковых волокон, смешанные в основном или исключительно с химическими волокнами, с поверхностной плотностью более 200 г/м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5602 10 900 0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пропитанные, с покрытием или дублированные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5602 21 000 0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шерсти или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5602 90 000 0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5603 12 900 0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5603 13 900 0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Узелковые ковры и прочие текстильные напольные покрытия, готовые или неготовые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5702 10 000 0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ковры «килим», «сумах», «кермани» и аналогичные ковры ручной работы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5702 20 000 0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напольные покрытия из волокон ореха кокосового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5702 32 900 0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5702 49 000 0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5702 99 000 0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Ковры и прочие текстильные напольные покрытия (включая щетинистые (turf)), тафтинговые, готовые или неготовые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5704 20 000 0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в виде пластин максимальной площадью более 0,3 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, но не более 1 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5704 90 000 0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5705 00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Ковры и текстильные напольные покрытия прочие, готовые или неготовые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махровые полотенечные и аналогичные мах</w:t>
            </w:r>
            <w:r>
              <w:rPr>
                <w:color w:val="000000"/>
              </w:rPr>
              <w:t>ровые ткани, кроме узких тканей товарной позиции 5806; тафтинговые текстильные материалы, кроме изделий товарной позиции 5703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5803 00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перевивочного переплетения, кроме узких тканей товарной позиции 5806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5806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Узкие ткани, кроме</w:t>
            </w:r>
            <w:r>
              <w:rPr>
                <w:color w:val="000000"/>
              </w:rPr>
              <w:t xml:space="preserve"> изделий товарной позиции 5807; узкие ткани безуточные, скрепленные склеиванием (болдюк)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5809 00 000 0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Ткани из металлических нитей и ткани из металлизированной нити товарной позиции 5605, используемые в одежде, в качестве мебельной ткани или для аналогичных целей, в другом месте не поименованные или не включенные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6001 10 000 0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 длинноворсовые </w:t>
            </w:r>
            <w:r>
              <w:rPr>
                <w:color w:val="000000"/>
              </w:rPr>
              <w:t>полотна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6001 21 000 0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6001 29 000 0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6001 91 000 0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6001 99 000 0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6003 10 000 0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6003 20 000 0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костюмы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6103 22 000 0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6103 23 000 0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6103 29 000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6103 32 000 0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6103 33 000 0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6103 39 000 0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6104 13 000 0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6104 19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6104 22 000 0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6104 23 000 0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6104 29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6104 32 000 0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</w:t>
            </w:r>
            <w:r>
              <w:rPr>
                <w:color w:val="000000"/>
              </w:rPr>
              <w:t>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6104 33 000 0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6104 39 000 0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6201 20 000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6201 30 000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накидки, плащи и аналогичные изделия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6201 40 000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накидки, плащи и аналогичные изделия из химических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6201 90 000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</w:t>
            </w:r>
            <w:r>
              <w:rPr>
                <w:color w:val="000000"/>
              </w:rPr>
              <w:t>ьто, полупальто, накидки, плащи и аналогичные изделия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6202 20 000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6202 30 </w:t>
            </w:r>
            <w:r>
              <w:rPr>
                <w:color w:val="000000"/>
              </w:rPr>
              <w:t>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накидки, плащи и аналогичные изделия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6202 40 000**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накидки, плащи и аналогичные изделия из химических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6202 90 000 1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 – пальто, полупальто, накидки, </w:t>
            </w:r>
            <w:r>
              <w:rPr>
                <w:color w:val="000000"/>
              </w:rPr>
              <w:t>плащи и аналогичные изделия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6203 11 000 0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6203 12 000 0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6203 19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6203 22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6203 23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6203 29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6203 32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</w:t>
            </w:r>
            <w:r>
              <w:rPr>
                <w:color w:val="000000"/>
              </w:rPr>
              <w:t>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6203 33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6203 39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6204 11 000 0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6204 12 000 0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6204 13 000 0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6204 19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6204 22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хлопчатобумажной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6204 23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6204 29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6204 32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хлопчатобум</w:t>
            </w:r>
            <w:r>
              <w:rPr>
                <w:color w:val="000000"/>
              </w:rPr>
              <w:t>ажной пряжи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6204 33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синтетических нитей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6204 39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прочих текстильных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6211 42 410 0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верхние части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7,5, но не менее 1,5 евро за 1 кг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6301 20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одеяла (кроме электрических) и пледы дорожные из шерстяной пряжи или пряжи из тонкого волоса животных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6309 00 000 0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Одежда и прочие изделия, бывшие в употреблении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6403 12 000 0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лыжные ботинки, беговая лыжная обувь и ботинки дл</w:t>
            </w:r>
            <w:r>
              <w:rPr>
                <w:color w:val="000000"/>
              </w:rPr>
              <w:t>я сноуборда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6403 51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закрывающая лодыжку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6403 59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6403 91***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закрывающая лодыжку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6403 99***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6405 10 000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 верхом из натуральной или композиционной кожи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6504 00 000 0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Шляпы и прочие головные уборы, плетеные или изготовленные путем соединения полос из любого материала, с подкладкой или без подкладки, с отделкой или без отделки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6505 00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Шляпы и прочие головные уборы трикотажные машинного или ручно</w:t>
            </w:r>
            <w:r>
              <w:rPr>
                <w:color w:val="000000"/>
              </w:rPr>
              <w:t>го вязания, или изготовленные из цельного куска (но не из полос) кружева, войлока или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</w:t>
            </w:r>
            <w:r>
              <w:rPr>
                <w:color w:val="000000"/>
              </w:rPr>
              <w:t>ки или с отделкой или без отделки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6506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Головные уборы прочие, с подкладкой или без подкладки или с отделкой или без отделки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6507 00 000 0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Ленты, подкладки, чехлы, основы, каркасы, козырьки и завязки для головных уборов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6601 10 </w:t>
            </w:r>
            <w:r>
              <w:rPr>
                <w:color w:val="000000"/>
              </w:rPr>
              <w:t>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садовые зонты или аналогичные зонты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6601 91 000 0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имеющие раздвижной стержень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плитки, кубики и аналогичные изделия, прямоугольной (включая квадратную) или непрямоугольной формы, наибольшая поверхность которых может б</w:t>
            </w:r>
            <w:r>
              <w:rPr>
                <w:color w:val="000000"/>
              </w:rPr>
              <w:t>ыть вписана в квадрат со стороной размером менее 7 см; гранулы, крошка и порошок, искусственно окрашенные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мрамор, травертин и алебастр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6802 23 000 0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гранит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6802 29 000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камни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6802 92 000 0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известняки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6802 93 100 0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полированный, декорированный или прошедший прочую обработку, кроме резного, нетто-массой 10 кг или более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6802 99 900 0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6804 30 000 0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камни для ручной заточки или полировки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6805 10 000 0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только на тканой текстильной основе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6806 10 000 1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минеральная вата (субстрат для выращивания овощей)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Изделия из гипса или смесей на его основе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6810 99 000</w:t>
            </w:r>
            <w:r>
              <w:rPr>
                <w:color w:val="000000"/>
              </w:rPr>
              <w:t>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6901 00 000 0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Кирпичи огнеупорные, бл</w:t>
            </w:r>
            <w:r>
              <w:rPr>
                <w:color w:val="000000"/>
              </w:rPr>
              <w:t>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</w:t>
            </w:r>
            <w:r>
              <w:rPr>
                <w:color w:val="000000"/>
              </w:rPr>
              <w:t>тых пород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6911 10 000 0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посуда столовая и кухонная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6912 00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Посуда столовая, кухонная и прочие хозяйственные и туалетные изделия из керамики, кроме фарфора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6913 10 000 0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фарфора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7013 37 990 0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7013 </w:t>
            </w:r>
            <w:r>
              <w:rPr>
                <w:color w:val="000000"/>
              </w:rPr>
              <w:t>41 900 0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механического набора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7013 49 990 0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механического набора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7013 99 000 0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7019 14 000 0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маты, скрепленные механически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7019 15 000 0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маты, скрепленные химически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7019 19 000 0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7020 00 100 0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плавленого кварца или других плавленых кремнеземов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7020 00 800 0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7211 23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содержащий менее 0,25 мас.% углерода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7304 11 000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коррозионностойкой стали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7304 19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7304 22 000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трубы бурильные обычные из коррозионностойкой стали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7304 23 000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трубы бурильные обычные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7304 24 000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прочие, из коррозионностойкой стали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7304 29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7304 31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холоднотянутые или холоднокатаные (обжатые в холодном состоянии)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7304 39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7304 41 000 5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 присоединенными фитингами, пригодные для подачи газов или жидкостей, предназначенные для гражданских воздушных с</w:t>
            </w:r>
            <w:r>
              <w:rPr>
                <w:color w:val="000000"/>
              </w:rPr>
              <w:t>удов</w:t>
            </w:r>
            <w:r>
              <w:rPr>
                <w:color w:val="000000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7304 41 000 8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7304 49 100 0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7304 49 930 9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7304 49 950 9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7304 49 990 0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наружным диаметром более 406,4 мм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7304 51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холоднотянутые или холоднокатаные (обжатые в холодном состоянии)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7304 59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</w:t>
            </w:r>
            <w:r>
              <w:rPr>
                <w:color w:val="000000"/>
              </w:rPr>
              <w:t>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7304 90 000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Трубы и трубки прочие (например, сварные, клепаные или соединенные аналогичным способом), с круглым сечением, наружный диаметр которых более 406,4 мм, из черных металлов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7306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7321 11 100 0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с духовкой, включая раздельные духовки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8001 20 000 0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сплавы оловян</w:t>
            </w:r>
            <w:r>
              <w:rPr>
                <w:color w:val="000000"/>
              </w:rPr>
              <w:t>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0,15 евро за 1 кг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8002 00 000 0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Отходы и лом оловянные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0,15 евро за 1 кг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8007 00 100 0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пластины, листы и полосы, толщиной более 0,2 мм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0,15 евро за 1 кг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8201 50 000 0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секаторы и аналогичные ножницы для работы одной рукой (включая ножницы для разделки птицы)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8203 30 000 0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ножницы для резки металла и аналогичные инструменты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8210 00 000 0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Устройства ручные механические массой 10 </w:t>
            </w:r>
            <w:r>
              <w:rPr>
                <w:color w:val="000000"/>
              </w:rPr>
              <w:t>кг или менее для приготовления, обработки или подачи пищи или напитков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8211 93 000 0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ножи с нефиксированными лезвиями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8211 94 000 0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лезвия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8211 95 000 0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рукоятки из недрагоценных металлов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8212 10 900 0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Изделия режущие прочие (например, машинки для стрижки волос, специальные ножи для мясников или специальные </w:t>
            </w:r>
            <w:r>
              <w:rPr>
                <w:color w:val="000000"/>
              </w:rPr>
              <w:lastRenderedPageBreak/>
              <w:t>кухонные ножи и сечки, ножи для бумаги); маникюрные или педикюрные наборы и инструменты (включая пилки для ногтей)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8215 10 200 0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содер</w:t>
            </w:r>
            <w:r>
              <w:rPr>
                <w:color w:val="000000"/>
              </w:rPr>
              <w:t>жащие только изделия, покрытые драгоценным металлом гальваническим способом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8215 91 000 0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покрытые драгоценным металлом гальваническим способом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8215 99 900 0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8301 30 000 0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замки, предназначенные для установки в мебели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8301 40 900 0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замки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8301 60 000 9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8302 30 000 9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8302 50 000 0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вешалки для шляп, крючки для шляп, кронштейны и аналогичные изделия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8305 10 000 0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фурнитура для скоросшивателей или папок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  <w:r>
              <w:rPr>
                <w:color w:val="000000"/>
              </w:rPr>
              <w:t xml:space="preserve">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8308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Застежки, рамы с застежками, пряжки, пряжки-застежки, крючки, колечки, блочки и аналогичные изделия, из недрагоценных металлов, используемые для одежды или принадлежностей одежды, обуви, ювелирных изделий, наручных часов, книг, тентов, изделий из кожи, дор</w:t>
            </w:r>
            <w:r>
              <w:rPr>
                <w:color w:val="000000"/>
              </w:rPr>
              <w:t>ожных принадлежностей или шорно-седельных изделий или других готовых изделий; заклепки трубчатые или раздвоенные, из недрагоценных металлов; бусины и блестки, из недрагоценных металлов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8310 00 000 0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Таблички с указателями, наименованиями, адресами и </w:t>
            </w:r>
            <w:r>
              <w:rPr>
                <w:color w:val="000000"/>
              </w:rPr>
              <w:t>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8311 10 000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электроды из недрагоценных металлов с покрытием, используемые для дуговой электросварки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8406 90 100 0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ло</w:t>
            </w:r>
            <w:r>
              <w:rPr>
                <w:color w:val="000000"/>
              </w:rPr>
              <w:t>патки статора, роторы и их лопатки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8412 21 800 8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8418 10 200 1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холодильники-морозильники бытовые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8418 10 800 1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холодильники-морозильники бытовые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8423 10 100 0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весы бытовые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8424 10 000 0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огнетушители заряженные или незаряженные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8427 10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8428 10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 лифты и подъемники </w:t>
            </w:r>
            <w:r>
              <w:rPr>
                <w:color w:val="000000"/>
              </w:rPr>
              <w:t>скиповые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8432 31 110 0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сеялки точного высева с центральным приводом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8432 39 110 0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сеялки точного высева с центральным приводом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8433 40 000 1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пресс-подборщики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8450 11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полностью автоматические машины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8481 80 110 0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арматура смесительная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8481 80 599 0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8504 10 800 0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8505 11 000 0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металлические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8516 29 100 0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радиаторы жидконаполненные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8524 11 006 9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8524 11 007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8524 12 006 9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8524 12 007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8524 19 006 9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8524 </w:t>
            </w:r>
            <w:r>
              <w:rPr>
                <w:color w:val="000000"/>
              </w:rPr>
              <w:t>19 007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8524 91 006 9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8524 91 007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8524 92 006 9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8524 92 007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8524 99 006 9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8524 99 007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8528 71 190 0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8528 72 200 1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с жидкокристаллическим или плазменным экраном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8528 72 400 0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с экраном, выполненным по технологии жидкокристаллических дисплеев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8529 90 106 9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для модулей подсубпозиций 8524 11 006 9, 8524 12 006 9, 8524 19 006 9, 8524 91 006 9, 8524 92 006 9, 8524 99 006 9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8529 90 107 5**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модулей, предназначенных для товаров подсубпозиции 9505 10 100 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8542 31 300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товары, поименованные в примечании 12 (б) (iv) к группе 85 ТН ВЭД ЕАЭС, являющиеся частями и принадлежностями (кроме предназначенных для промышленной сборки мотор</w:t>
            </w:r>
            <w:r>
              <w:rPr>
                <w:color w:val="000000"/>
              </w:rPr>
              <w:t>ных транспортных средств товарных позиций 8701–8705 ТН ВЭД ЕАЭС, их узлов и агрегатов или предназначенных для производства авиационных двигателей) приборов товарной позиции 9029 ТН ВЭД ЕАЭС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8542 32 300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товары, поименованные в примечании 12 (б)</w:t>
            </w:r>
            <w:r>
              <w:rPr>
                <w:color w:val="000000"/>
              </w:rPr>
              <w:t xml:space="preserve"> (iv) к группе 85 ТН ВЭД ЕАЭС, являющиеся частями и принадлежностями (кроме предназначенных для промышленной сборки моторных транспортных средств товарных позиций 8701–8705 ТН ВЭД ЕАЭС, их узлов и агрегатов или предназначенных для производства авиационных </w:t>
            </w:r>
            <w:r>
              <w:rPr>
                <w:color w:val="000000"/>
              </w:rPr>
              <w:t>двигателей) приборов товарной позиции 9029 ТН ВЭД ЕАЭС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8542 33 300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товары, поименованные в примечании 12 (б) (iv) к группе 85 ТН ВЭД ЕАЭС, являющиеся частями и принадлежностями (кроме предназначенных для промышленной сборки моторных транспортн</w:t>
            </w:r>
            <w:r>
              <w:rPr>
                <w:color w:val="000000"/>
              </w:rPr>
              <w:t>ых средств товарных позиций 8701–8705 ТН ВЭД ЕАЭС, их узлов и агрегатов или предназначенных для производства авиационных двигателей) приборов товарной позиции 9029 ТН ВЭД ЕАЭС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8542 39 300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товары, поименованные в примечании 12 (б) (iv) к группе</w:t>
            </w:r>
            <w:r>
              <w:rPr>
                <w:color w:val="000000"/>
              </w:rPr>
              <w:t xml:space="preserve"> 85 ТН ВЭД ЕАЭС, являющиеся частями и принадлежностями (кроме предназначенных для промышленной сборки моторных транспортных средств товарных позиций 8701–8705 ТН ВЭД ЕАЭС, их узлов и агрегатов или предназначенных для производства авиационных двигателей) пр</w:t>
            </w:r>
            <w:r>
              <w:rPr>
                <w:color w:val="000000"/>
              </w:rPr>
              <w:t>иборов товарной позиции 9029 ТН ВЭД ЕАЭС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8549 11 000 0**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отработавшие свинцовые аккумуляторы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8602 10 000 0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локомотивы дизель-электрические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8605 00 000 3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вагоны железнодорожные для перевозки пассажиров, оборудованные спальными местами для пассажиров, с длиной по осям буферов 26 400 мм, с наружной шириной кузова (без гофр) 2825 мм, с расстоянием между осями поворота тележек 19 000 мм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8608 00 00</w:t>
            </w:r>
            <w:r>
              <w:rPr>
                <w:color w:val="000000"/>
              </w:rPr>
              <w:t>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оборудование для железнодорожных или трамвайных путей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8609 00 900 9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8701 21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только с поршневым двигателем внутреннего сгорания с воспламенением от сжатия (дизелем или полудизелем)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8701 22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 – приводимые в </w:t>
            </w:r>
            <w:r>
              <w:rPr>
                <w:color w:val="000000"/>
              </w:rPr>
              <w:t>движение как поршневым двигателем внутреннего сгорания с воспламенением от сжатия (дизелем или полудизелем), так и электрическим двигателем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8701 23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приводимые в движение как поршневым двигателем внутреннего сгорания с искровым зажиганием, так и электрическим двигателем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8701 24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приводимые в движение только электрическим двигателем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8701 29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8702 10 112</w:t>
            </w:r>
            <w:r>
              <w:rPr>
                <w:color w:val="000000"/>
              </w:rPr>
              <w:t>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автобусы, предназначенные для перевозки более 120 человек, включая водителя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8702 10 119 9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8702 10 192 4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момента выпуска которых прошло более 5 лет, но не более 7 лет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8702 10 192 8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8702 10 199 5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момента выпуска которых прошло более 5 лет, но не более 7 лет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8702 10 199 6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экологического класса 4 или выше</w:t>
            </w:r>
            <w:r>
              <w:rPr>
                <w:color w:val="000000"/>
                <w:sz w:val="15"/>
                <w:szCs w:val="15"/>
                <w:vertAlign w:val="superscript"/>
              </w:rPr>
              <w:t>7)</w:t>
            </w:r>
            <w:r>
              <w:rPr>
                <w:color w:val="000000"/>
              </w:rPr>
              <w:t>, габаритной длиной не менее 11,5 м, имеющие не менее 41 посадочног</w:t>
            </w:r>
            <w:r>
              <w:rPr>
                <w:color w:val="000000"/>
              </w:rPr>
              <w:t>о места, включая водителя, объем багажного отсека не менее 5 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и предназначенные для перевозки только сидящих пассажиров и их багажа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8702 10 199 7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8702 20 112 1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 – – – – у которых мощность двигателя внутреннего </w:t>
            </w:r>
            <w:r>
              <w:rPr>
                <w:color w:val="000000"/>
              </w:rPr>
              <w:t>сгорания больше максимальной 30-минутной мощности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8702 20 119 8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8702 20 192 3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> – – – – 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8702 20 192 9**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автобусы, предназначенные для перевозки более 120 человек, включая водителя, с рабочим объемом цил</w:t>
            </w:r>
            <w:r>
              <w:rPr>
                <w:color w:val="000000"/>
              </w:rPr>
              <w:t>индров двигателя внутреннего сгорания более 2500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бывшие в эксплуатации, с момента выпуска которых прошло не менее 3 лет, но не более 5 лет, у которых мощность двигателя внутреннего сгорания больше максимальной 30-минутной мощности электрического двига</w:t>
            </w:r>
            <w:r>
              <w:rPr>
                <w:color w:val="000000"/>
              </w:rPr>
              <w:t>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8702 20 199 3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8702 20 199 5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 – – – – – – у которых мощность двигателя внутреннего сгорания больше </w:t>
            </w:r>
            <w:r>
              <w:rPr>
                <w:color w:val="000000"/>
              </w:rPr>
              <w:t>максимальной 30-минутной мощности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8702 20 199 8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 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транспортные средст</w:t>
            </w:r>
            <w:r>
              <w:rPr>
                <w:color w:val="000000"/>
              </w:rPr>
              <w:t>ва, специально предназначенные для движения по снегу; автомобили для перевозки игроков в гольф и аналогичные транспортные средства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8703 21 109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8703 21 909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8703 22 109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8703 22 909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8703 23 110 0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8703 23 194 0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с рабочим объемом цилиндров двигателя более 1500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</w:t>
            </w:r>
            <w:r>
              <w:rPr>
                <w:color w:val="000000"/>
              </w:rPr>
              <w:t>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8703 23 198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с рабочим объемом цилиндров двигателя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3000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8703 23 904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рабочим объемом цилиндров двигателя более 1500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8703 23 908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</w:t>
            </w:r>
            <w:r>
              <w:rPr>
                <w:color w:val="000000"/>
              </w:rPr>
              <w:t>– с рабочим объемом цилиндров двигателя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3000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8703 24 109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8703 24 909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8703 31 109 0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8703 31 909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8703 32 </w:t>
            </w:r>
            <w:r>
              <w:rPr>
                <w:color w:val="000000"/>
              </w:rPr>
              <w:t>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8703 32 199 0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8703 32 909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8703 33 110 0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</w:t>
            </w:r>
            <w:r>
              <w:rPr>
                <w:color w:val="000000"/>
              </w:rPr>
              <w:t>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8703 33 199 0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8703 33 909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8703 40 209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8703 40 309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8703 40 409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</w:t>
            </w:r>
            <w:r>
              <w:rPr>
                <w:color w:val="000000"/>
              </w:rPr>
              <w:t>510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8703 40 592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с рабочим объемом цилиндров двигателя внутреннего сгорания более 1500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8703 40 599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</w:t>
            </w:r>
            <w:r>
              <w:rPr>
                <w:color w:val="000000"/>
              </w:rPr>
              <w:t>– с рабочим объемом цилиндров двигателя внутреннего сгорания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3000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8703 40 602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рабочим объемом цилиндров двигателя внутреннего сгорания более 1500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8703 40 603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</w:t>
            </w:r>
            <w:r>
              <w:rPr>
                <w:color w:val="000000"/>
              </w:rPr>
              <w:t>– – – – с рабочим объемом цилиндров двигателя внутреннего сгорания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2300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8703 40 609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8703 40 709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8703 40 809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8703 50 209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8703 50 310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8703 50 399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8703 50 409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8703 50 510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8703 50 599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8703 50 609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8703 60 209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8703 60 309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</w:t>
            </w:r>
            <w:r>
              <w:rPr>
                <w:color w:val="000000"/>
              </w:rPr>
              <w:t>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8703 60 409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8703 60 510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8703 60 592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с рабочим объемом цилиндров двигателя внутреннего сгорания более 1500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8703 60 599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с рабочим объемом цилиндров двигателя внутреннего сгорания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3000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8703 60 602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с рабочим объемом цилиндров двигателя внутреннего сгорания более 15</w:t>
            </w:r>
            <w:r>
              <w:rPr>
                <w:color w:val="000000"/>
              </w:rPr>
              <w:t>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8703 60 603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с рабочим объемом цилиндров двигателя внутреннего сгорания более 1800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2300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8703 60 609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8703 60 709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8703 60 809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8703 70 109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8703 70 209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8703 70 310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8703 70 399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</w:t>
            </w:r>
            <w:r>
              <w:rPr>
                <w:color w:val="000000"/>
              </w:rPr>
              <w:t>70 409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8703 70 510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моторные транспортные средства, оборудованные для проживания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8703 70 599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8703 70 609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8703 80 000 2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легковые автомобили категории</w:t>
            </w:r>
            <w:r>
              <w:rPr>
                <w:color w:val="000000"/>
              </w:rPr>
              <w:t xml:space="preserve"> M1 или M1G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8703 80 000 9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8703 90 009 0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8704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Моторные транспортные средства для перевозки грузов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8711 20 980 0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более 125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но не более 250 см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8716 39 300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</w:t>
            </w:r>
            <w:r>
              <w:rPr>
                <w:color w:val="000000"/>
              </w:rPr>
              <w:t>– полуприцепы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8716 39 500 2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 – – – прицепы автомобильные, с полной массой более 15 т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8716 39 800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бывшие в эксплуатации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8716 80 000 0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транспортные средства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8802 11 000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с массой пустого снаряженного аппарата не более 2000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8802 12 000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массой пустого снаряженного аппарата более 2000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8802 20 000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самолеты и прочие летательные аппараты, с массой пустого снаряженного аппарата не более 200</w:t>
            </w:r>
            <w:r>
              <w:rPr>
                <w:color w:val="000000"/>
              </w:rPr>
              <w:t>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8802 30 000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самолеты и прочие летательные аппараты, с массой пустого снаряженного аппарата более 2000 кг, но не более 15 000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8802 40 00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самолеты и прочие летательные аппараты, с массой пустого снаряженного аппарата более 15 000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8806 10 00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предназначенные для перевозки пассажиров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8806 21 000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не более 250 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8806 22</w:t>
            </w:r>
            <w:r>
              <w:rPr>
                <w:color w:val="000000"/>
              </w:rPr>
              <w:t>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более 250 г, но не более 7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8806 23 000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более 7 кг, но не более 25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8806 24 000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более 25 кг, но не более 150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  <w:r>
              <w:rPr>
                <w:color w:val="000000"/>
              </w:rPr>
              <w:t xml:space="preserve">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8806 29 00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8806 91 000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не более 250 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8806 92 000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более 250 г, но не более 7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8806 93 000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с максимальной взлетной массой более 7 кг, но не более 25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8806 94 000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максимальной взлетной массой более 25 кг, но не более 150 кг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8806 99 00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8903 93 990 0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9003 90 000 1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из пластмасс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9006 59 000 9**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фотокамеры, кроме:</w:t>
            </w:r>
            <w:r>
              <w:rPr>
                <w:color w:val="000000"/>
              </w:rPr>
              <w:br/>
              <w:t>– указанных в позициях 9006 30 000 0 – 9006 59 000 1 ТН ВЭД ЕАЭС;</w:t>
            </w:r>
            <w:r>
              <w:rPr>
                <w:color w:val="000000"/>
              </w:rPr>
              <w:br/>
              <w:t>– используемых для подготовки печатных пластин или цилиндров;</w:t>
            </w:r>
            <w:r>
              <w:rPr>
                <w:color w:val="000000"/>
              </w:rPr>
              <w:br/>
              <w:t>– зеркальных, для катушечной фотопленки шириной не более 35 мм;</w:t>
            </w:r>
            <w:r>
              <w:rPr>
                <w:color w:val="000000"/>
              </w:rPr>
              <w:br/>
              <w:t>– для</w:t>
            </w:r>
            <w:r>
              <w:rPr>
                <w:color w:val="000000"/>
              </w:rPr>
              <w:t xml:space="preserve"> катушечной фотопленки шириной менее 35 мм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9006 61 000 0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разрядные («электронные») фотовспышки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9017 80 100 0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стержни измерительные и рулетки, линейки с делениями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9018 31 100 9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9018 31 900 9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9018 90 500 1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системы для взятия и переливания крови, кровезаменителей и инфузионных растворов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9028 30 110 0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однофазные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9029 90 000 9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9102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Часы наручные, карманные и прочие, предназначенные для нош</w:t>
            </w:r>
            <w:r>
              <w:rPr>
                <w:color w:val="000000"/>
              </w:rPr>
              <w:t>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9105 21 000 0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приводимые в действие электричеством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9105 29 000 0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9111 90 000 0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части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9113 20 000 0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9207 90 100 0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гитары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9401 20 000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сиденья типа используемых в моторных транспортных средствах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древесины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</w:t>
            </w:r>
            <w:r>
              <w:rPr>
                <w:color w:val="000000"/>
              </w:rPr>
              <w:t xml:space="preserve">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9401 39 000 0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9401 41 000 0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древесины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9401 49 000 0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9401 52 000 0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бамбука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9401 53 000 0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ротанга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9401 59 000 0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9401 61 000 0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мебель обитая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9401 69 000 0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9401 71 000 9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9401 79 000 9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9401 80 000 9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9401 91 000 9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9401 99 000 9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мебель металлическая типа используемой в учреждениях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мебель металлическая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9403 70 000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мебель из пластмассы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9403 82 000 0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бамбука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9403 83 000 0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ротанга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>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9403 89 000 0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прочая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9403 91 000 0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из древесины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9403 99 000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ЕТТ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9503 00 610 0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деревянные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9503 00 690 0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9504 40 000 0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карты игральные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9505 10 100 0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>
              <w:rPr>
                <w:color w:val="000000"/>
              </w:rPr>
              <w:t>– стеклянные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9506 19 000 0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9506 29 000 0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9506 31 000 0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клюшки, комплекты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9506 59 000 0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9506 99 100 0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инвентарь для поло и крикета, кроме мячей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9507 10 000 0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удочки рыболовные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9507 20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крючки рыболовные, с поводками или без поводков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9507 30 000 0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катушки с леской для рыбной ловли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9602 00 000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Обработанные материалы растительного или минерального происхождения, пригодные для резьбы, и изделия из них; изделия форм</w:t>
            </w:r>
            <w:r>
              <w:rPr>
                <w:color w:val="000000"/>
              </w:rPr>
              <w:t>ованные или резные из воска, стеарина, натуральных смол или натурального каучука или модельных паст, и прочие формованные или резные изделия, в другом месте не поименованные или не включенные; желатин обработанный, неотвержденный (кроме желатина товарной п</w:t>
            </w:r>
            <w:r>
              <w:rPr>
                <w:color w:val="000000"/>
              </w:rPr>
              <w:t>озиции 3503) и изделия из неотвержденного желатина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9603 29 800 0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9603 90 910 0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щетки для уборки дорожных покрытий; щетки и швабры для дома, включая щетки для чистки обуви и одежды; щетки для ухода за животными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9603 90 </w:t>
            </w:r>
            <w:r>
              <w:rPr>
                <w:color w:val="000000"/>
              </w:rPr>
              <w:t>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9606 10 000 0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кнопки, застежки-защелки и их части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9606 21 000 0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пластмассовые, без текстильного покрытия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9607 11 000 0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с зубцами из недрагоценного металла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9607 20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части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9608 10 990 0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 – прочие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9608 20 000 0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ручки и маркеры с наконечником из войлока или фетра и прочих пористых материалов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9608 50 000 0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наборы, состоящие из двух или более изделий, указанных в вышеприведенных субпозициях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9609 10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карандаши простые и цветные, с грифелями в оболочке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9610 00 000 0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Доски грифельные для письма или рисования, в рамах или без рам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9615</w:t>
            </w: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Расчески, гребни для волос и аналогичные предметы; шпильки для волос, зажимы для завивки, бигуди и аналогичн</w:t>
            </w:r>
            <w:r>
              <w:rPr>
                <w:color w:val="000000"/>
              </w:rPr>
              <w:t>ые предметы, кроме указанных в товарной позиции 8516, и их части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000000">
        <w:trPr>
          <w:trHeight w:val="240"/>
        </w:trPr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9616 10 100 0</w:t>
            </w:r>
          </w:p>
        </w:tc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– распылители для гигиенических целей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419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</w:tbl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4192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84192">
      <w:pPr>
        <w:pStyle w:val="snoski"/>
        <w:rPr>
          <w:color w:val="000000"/>
        </w:rPr>
      </w:pPr>
      <w:bookmarkStart w:id="5" w:name="a6"/>
      <w:bookmarkEnd w:id="5"/>
      <w:r>
        <w:rPr>
          <w:color w:val="000000"/>
        </w:rPr>
        <w:t>* Товары, в отношении которых настоящим перечнем установлена ставка</w:t>
      </w:r>
      <w:r>
        <w:rPr>
          <w:color w:val="000000"/>
        </w:rPr>
        <w:t xml:space="preserve"> </w:t>
      </w:r>
      <w:r>
        <w:rPr>
          <w:color w:val="000000"/>
        </w:rPr>
        <w:t>ЕТТ, включенные в</w:t>
      </w:r>
      <w:r>
        <w:rPr>
          <w:color w:val="000000"/>
        </w:rPr>
        <w:t xml:space="preserve"> </w:t>
      </w:r>
      <w:r>
        <w:rPr>
          <w:color w:val="000000"/>
        </w:rPr>
        <w:t>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</w:t>
      </w:r>
      <w:r>
        <w:rPr>
          <w:color w:val="000000"/>
        </w:rPr>
        <w:t>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 г. № 59, ввозятся на территорию Республики Казахстан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атьей 3 Протокола о некоторых вопросах ввоза и обращения товаров на таможенной территории Евразийского экономического союза от 16 октября 2015 года.</w:t>
      </w:r>
    </w:p>
    <w:p w:rsidR="00000000" w:rsidRDefault="00484192">
      <w:pPr>
        <w:pStyle w:val="snoski"/>
        <w:rPr>
          <w:color w:val="000000"/>
        </w:rPr>
      </w:pPr>
      <w:bookmarkStart w:id="6" w:name="a7"/>
      <w:bookmarkEnd w:id="6"/>
      <w:r>
        <w:rPr>
          <w:color w:val="000000"/>
        </w:rPr>
        <w:t>** Необходимо руководствоваться как кодом</w:t>
      </w:r>
      <w:r>
        <w:rPr>
          <w:color w:val="000000"/>
        </w:rPr>
        <w:t xml:space="preserve"> </w:t>
      </w:r>
      <w:r>
        <w:rPr>
          <w:color w:val="000000"/>
        </w:rPr>
        <w:t>ТН ВЭД ЕАЭС, так и наименованием товара.</w:t>
      </w:r>
    </w:p>
    <w:p w:rsidR="00000000" w:rsidRDefault="00484192">
      <w:pPr>
        <w:pStyle w:val="snoski"/>
        <w:spacing w:after="240"/>
        <w:rPr>
          <w:color w:val="000000"/>
        </w:rPr>
      </w:pPr>
      <w:bookmarkStart w:id="7" w:name="a8"/>
      <w:bookmarkEnd w:id="7"/>
      <w:r>
        <w:rPr>
          <w:color w:val="000000"/>
        </w:rPr>
        <w:t>*** За исключением спорт</w:t>
      </w:r>
      <w:r>
        <w:rPr>
          <w:color w:val="000000"/>
        </w:rPr>
        <w:t>ивной обуви, указанной в пункте 3 Решения Коллегии Евразийской экономической комиссии от 19 апреля 2016 г. № 36.</w:t>
      </w:r>
    </w:p>
    <w:p w:rsidR="00000000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4192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4192" w:rsidRDefault="00484192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841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22"/>
    <w:rsid w:val="00484192"/>
    <w:rsid w:val="00755A22"/>
    <w:rsid w:val="008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959CE-1C06-4618-A57E-57543BE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2025-07-31T10:35:00Z</dcterms:created>
  <dcterms:modified xsi:type="dcterms:W3CDTF">2025-07-31T10:35:00Z</dcterms:modified>
</cp:coreProperties>
</file>